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3B" w:rsidRDefault="001A3CB7">
      <w:pPr>
        <w:rPr>
          <w:lang w:val="sr-Cyrl-RS"/>
        </w:rPr>
      </w:pPr>
      <w:r>
        <w:rPr>
          <w:lang w:val="sr-Latn-RS"/>
        </w:rPr>
        <w:t>M</w:t>
      </w:r>
      <w:r>
        <w:rPr>
          <w:lang w:val="sr-Cyrl-RS"/>
        </w:rPr>
        <w:t>АРКЕТИНГ У ТУРИЗМУ И УГОСТИТЕЉСТВУ</w:t>
      </w:r>
    </w:p>
    <w:p w:rsidR="001A3CB7" w:rsidRDefault="001A3CB7">
      <w:pPr>
        <w:rPr>
          <w:lang w:val="sr-Cyrl-RS"/>
        </w:rPr>
      </w:pPr>
      <w:r>
        <w:rPr>
          <w:lang w:val="sr-Cyrl-RS"/>
        </w:rPr>
        <w:t>Професор Пантелић Милан</w:t>
      </w:r>
    </w:p>
    <w:p w:rsidR="001A3CB7" w:rsidRDefault="001A3CB7">
      <w:pPr>
        <w:rPr>
          <w:lang w:val="sr-Cyrl-RS"/>
        </w:rPr>
      </w:pPr>
    </w:p>
    <w:p w:rsidR="001A3CB7" w:rsidRDefault="001A3CB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О Д Е Љ Е Њ Е    </w:t>
      </w:r>
      <w:r>
        <w:rPr>
          <w:lang w:val="sr-Latn-RS"/>
        </w:rPr>
        <w:t>III</w:t>
      </w:r>
      <w:r>
        <w:rPr>
          <w:lang w:val="sr-Cyrl-RS"/>
        </w:rPr>
        <w:t xml:space="preserve"> </w:t>
      </w:r>
      <w:r>
        <w:rPr>
          <w:lang w:val="sr-Latn-RS"/>
        </w:rPr>
        <w:t>–</w:t>
      </w:r>
      <w:r>
        <w:rPr>
          <w:lang w:val="sr-Cyrl-RS"/>
        </w:rPr>
        <w:t xml:space="preserve"> </w:t>
      </w:r>
      <w:r>
        <w:rPr>
          <w:lang w:val="sr-Latn-RS"/>
        </w:rPr>
        <w:t>3</w:t>
      </w:r>
    </w:p>
    <w:p w:rsidR="001A3CB7" w:rsidRDefault="001A3CB7">
      <w:pPr>
        <w:rPr>
          <w:lang w:val="sr-Cyrl-RS"/>
        </w:rPr>
      </w:pPr>
    </w:p>
    <w:p w:rsidR="001A3CB7" w:rsidRDefault="001A3CB7" w:rsidP="001A3CB7">
      <w:pPr>
        <w:jc w:val="both"/>
        <w:rPr>
          <w:lang w:val="sr-Cyrl-RS"/>
        </w:rPr>
      </w:pPr>
      <w:r>
        <w:rPr>
          <w:lang w:val="sr-Cyrl-RS"/>
        </w:rPr>
        <w:tab/>
        <w:t xml:space="preserve">Поздрав свима, како смо данас? Надам се да сте сви добро и да Вам уз учење време брзо пролази. </w:t>
      </w:r>
      <w:r w:rsidR="00B42F98">
        <w:rPr>
          <w:lang w:val="sr-Cyrl-RS"/>
        </w:rPr>
        <w:t xml:space="preserve">(Ово је један од бољих вицева, шта мислите?) Прелазимо на поглавље 6, и то није виц. Ово поглавље, када је регуларно стање, раде ученици, предају и добију коју оценицу.  На 89. страни имате наслов Маркетиншка активност угоститељских предузећа. Лекција, иако делује обимно, је релативно лака и рзумљива. Ви у школску свеску препишите, као тезе, следеће делове из књиге: </w:t>
      </w:r>
    </w:p>
    <w:p w:rsidR="00B42F98" w:rsidRDefault="00B42F98" w:rsidP="00B42F9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1. теза: хотелијерство и ресторатерство</w:t>
      </w:r>
    </w:p>
    <w:p w:rsidR="00B42F98" w:rsidRDefault="00B42F98" w:rsidP="00B42F9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2. Генерална оцена  </w:t>
      </w:r>
      <w:r w:rsidR="005D2AAE">
        <w:rPr>
          <w:lang w:val="sr-Cyrl-RS"/>
        </w:rPr>
        <w:t>маркетинга: ( навести свих седам тачака из књиге, онако како је у књизи наведено)</w:t>
      </w:r>
    </w:p>
    <w:p w:rsidR="005D2AAE" w:rsidRDefault="005D2AAE" w:rsidP="00B42F9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3. Теза: Стратегијске пословне јединице</w:t>
      </w:r>
    </w:p>
    <w:p w:rsidR="005D2AAE" w:rsidRDefault="005D2AAE" w:rsidP="00B42F9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4. Разлика између великих ресторанских ланаца и малих породичних ресторана</w:t>
      </w:r>
    </w:p>
    <w:p w:rsidR="005D2AAE" w:rsidRDefault="005D2AAE" w:rsidP="005D2AA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Пошто су питања превише опширна нећемо радити ништа за домаћи из овог дела, школски рад пошаљите до почетка наредне недеље. Покушаћу неке ствари да Вам разјасним у наредних пар реченица, колико је то могуће. </w:t>
      </w:r>
    </w:p>
    <w:p w:rsidR="005D2AAE" w:rsidRDefault="005D2AAE" w:rsidP="005D2AAE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Разумљиво је да примена маркетинг концепције није иста код хотелијера и код ресторатера. Такође је јасно да није исти случај са великим ланцима и малим, породичним пословима. Водите рачуна на тачку 2 јер овде можете видети да је укључено све оно што смо до сада радили у различитим лекцијама. </w:t>
      </w:r>
      <w:r w:rsidR="00490A4B">
        <w:rPr>
          <w:lang w:val="sr-Cyrl-RS"/>
        </w:rPr>
        <w:t xml:space="preserve">Не могу се појединачно бавити свим тачкама, било би превише опширно али погледајте; доминантност макр концепц, стратегијско управљање, интегтралност ммикса, дух маркетинга итд, све оно са чим сам Вас давио док смо били  у учионицама. Сада се давите сами и молите се Богу да Вас ово не питам. Тачка 3 СПЈ, прочитајте пажљиво и пробајте да разумете. У време глобализације, када један хотел ланац има неколико стотина хиљада кревета и један, централни орган управљања, како обезбедити да поједине орг целине функционишу и доприносе профиту у толиком пословном систему. Није то ЕПС, па ћемо да радимо шта хоћео, други ће покрити наш нерад, овде је свако видљив и свачији допринос целини мерљив, како? Хотел је подељен на самосталне орг целине, ресторан, диско, таверна, било шта. Именује се руководилац који има најшира овлашћења, његово је да ради и да обезбеди профит сразмерно уложеном новцу, а шта ће он радити, да ли ће гајити печурке, то оне што седе на 104 спрату управне зграде у Лондону баш није брига. Отуда назив </w:t>
      </w:r>
      <w:r w:rsidR="00D62416">
        <w:rPr>
          <w:b/>
          <w:i/>
          <w:color w:val="0070C0"/>
          <w:u w:val="single"/>
          <w:lang w:val="sr-Cyrl-RS"/>
        </w:rPr>
        <w:t xml:space="preserve">стратегијске пословне јединице. </w:t>
      </w:r>
    </w:p>
    <w:p w:rsidR="00D62416" w:rsidRPr="00D62416" w:rsidRDefault="00D62416" w:rsidP="005D2AA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Толико од мене, ако нешто није јасно ту сам, питајте, радим као дракстор. Свима желим да се лепо проведете за 1. мај, у кући, ватра у шпорету и уживанција. Поздрав, професор</w:t>
      </w:r>
      <w:bookmarkStart w:id="0" w:name="_GoBack"/>
      <w:bookmarkEnd w:id="0"/>
    </w:p>
    <w:sectPr w:rsidR="00D62416" w:rsidRPr="00D6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18E1"/>
    <w:multiLevelType w:val="hybridMultilevel"/>
    <w:tmpl w:val="A57066BE"/>
    <w:lvl w:ilvl="0" w:tplc="BC3865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B7"/>
    <w:rsid w:val="001A3CB7"/>
    <w:rsid w:val="003F173B"/>
    <w:rsid w:val="00490A4B"/>
    <w:rsid w:val="005D2AAE"/>
    <w:rsid w:val="00B42F98"/>
    <w:rsid w:val="00D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2020-04-29T13:00:00Z</dcterms:created>
  <dcterms:modified xsi:type="dcterms:W3CDTF">2020-04-29T13:45:00Z</dcterms:modified>
</cp:coreProperties>
</file>